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6480" w:firstLine="0"/>
        <w:jc w:val="both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  <w:lang w:val="it-IT"/>
        </w:rPr>
        <w:t>pirkimo skelbiam</w:t>
      </w:r>
      <w:r>
        <w:rPr>
          <w:rtl w:val="0"/>
        </w:rPr>
        <w:t xml:space="preserve">ų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  <w:lang w:val="fr-FR"/>
        </w:rPr>
        <w:t>du 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</w:p>
    <w:p>
      <w:pPr>
        <w:pStyle w:val="Normal.0"/>
        <w:ind w:left="6480" w:firstLine="0"/>
        <w:jc w:val="both"/>
      </w:pPr>
      <w:r>
        <w:rPr>
          <w:rtl w:val="0"/>
        </w:rPr>
        <w:t>3 priedas</w:t>
      </w:r>
    </w:p>
    <w:p>
      <w:pPr>
        <w:pStyle w:val="Normal.0"/>
        <w:ind w:left="6480" w:firstLine="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(Informacijos apie namo, kuriame yra 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  <w:lang w:val="pt-PT"/>
        </w:rPr>
        <w:t>lomas parduoti butas, renovavim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forma)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  <w:jc w:val="center"/>
      </w:pPr>
      <w:r>
        <w:rPr>
          <w:vertAlign w:val="superscript"/>
          <w:rtl w:val="0"/>
        </w:rPr>
        <w:t>(namo, kuriame si</w:t>
      </w:r>
      <w:r>
        <w:rPr>
          <w:vertAlign w:val="superscript"/>
          <w:rtl w:val="0"/>
        </w:rPr>
        <w:t>ū</w:t>
      </w:r>
      <w:r>
        <w:rPr>
          <w:vertAlign w:val="superscript"/>
          <w:rtl w:val="0"/>
          <w:lang w:val="es-ES_tradnl"/>
        </w:rPr>
        <w:t>lomas parduoti butas, adresas)</w:t>
      </w: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</w:rPr>
        <w:t>pirkimo komisijai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INFORMACIJA APIE NAMO, KURIAME YRA 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  <w:lang w:val="en-US"/>
        </w:rPr>
        <w:t>LOMAS PARDUOTI BUTAS, RENOVAVIM</w:t>
      </w:r>
      <w:r>
        <w:rPr>
          <w:b w:val="1"/>
          <w:bCs w:val="1"/>
          <w:rtl w:val="0"/>
        </w:rPr>
        <w:t>Ą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Ar namas yra renovuotas: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  <w:bookmarkStart w:name="_Hlk523231050" w:id="0"/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  <w:lang w:val="de-DE"/>
        </w:rPr>
        <w:t>NE</w:t>
        <w:tab/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</w:p>
    <w:p>
      <w:pPr>
        <w:pStyle w:val="List Paragraph"/>
        <w:tabs>
          <w:tab w:val="left" w:pos="1701"/>
        </w:tabs>
        <w:ind w:left="1276" w:firstLine="0"/>
        <w:jc w:val="both"/>
        <w:rPr>
          <w:b w:val="1"/>
          <w:bCs w:val="1"/>
          <w:sz w:val="22"/>
          <w:szCs w:val="22"/>
        </w:rPr>
      </w:pPr>
      <w:bookmarkStart w:name="_Hlk523231330" w:id="1"/>
      <w:r>
        <w:rPr>
          <w:b w:val="1"/>
          <w:bCs w:val="1"/>
          <w:sz w:val="22"/>
          <w:szCs w:val="22"/>
          <w:rtl w:val="0"/>
          <w:lang w:val="en-US"/>
        </w:rPr>
        <w:t>2.</w:t>
      </w:r>
      <w:r>
        <w:rPr>
          <w:b w:val="1"/>
          <w:bCs w:val="1"/>
          <w:sz w:val="22"/>
          <w:szCs w:val="22"/>
          <w:rtl w:val="0"/>
        </w:rPr>
        <w:t xml:space="preserve"> Jei TAIP, ar buto savininkas visi</w:t>
      </w:r>
      <w:r>
        <w:rPr>
          <w:b w:val="1"/>
          <w:bCs w:val="1"/>
          <w:sz w:val="22"/>
          <w:szCs w:val="22"/>
          <w:rtl w:val="0"/>
        </w:rPr>
        <w:t>š</w:t>
      </w:r>
      <w:r>
        <w:rPr>
          <w:b w:val="1"/>
          <w:bCs w:val="1"/>
          <w:sz w:val="22"/>
          <w:szCs w:val="22"/>
          <w:rtl w:val="0"/>
        </w:rPr>
        <w:t>kai atsiskait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s u</w:t>
      </w:r>
      <w:r>
        <w:rPr>
          <w:b w:val="1"/>
          <w:bCs w:val="1"/>
          <w:sz w:val="22"/>
          <w:szCs w:val="22"/>
          <w:rtl w:val="0"/>
        </w:rPr>
        <w:t xml:space="preserve">ž </w:t>
      </w:r>
      <w:r>
        <w:rPr>
          <w:b w:val="1"/>
          <w:bCs w:val="1"/>
          <w:sz w:val="22"/>
          <w:szCs w:val="22"/>
          <w:rtl w:val="0"/>
        </w:rPr>
        <w:t>namo renovacij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(sumok</w:t>
      </w:r>
      <w:r>
        <w:rPr>
          <w:b w:val="1"/>
          <w:bCs w:val="1"/>
          <w:sz w:val="22"/>
          <w:szCs w:val="22"/>
          <w:rtl w:val="0"/>
        </w:rPr>
        <w:t>ė</w:t>
      </w:r>
      <w:r>
        <w:rPr>
          <w:b w:val="1"/>
          <w:bCs w:val="1"/>
          <w:sz w:val="22"/>
          <w:szCs w:val="22"/>
          <w:rtl w:val="0"/>
          <w:lang w:val="pt-PT"/>
        </w:rPr>
        <w:t xml:space="preserve">tos visos </w:t>
      </w:r>
      <w:r>
        <w:rPr>
          <w:b w:val="1"/>
          <w:bCs w:val="1"/>
          <w:sz w:val="22"/>
          <w:szCs w:val="22"/>
          <w:rtl w:val="0"/>
        </w:rPr>
        <w:t>į</w:t>
      </w:r>
      <w:r>
        <w:rPr>
          <w:b w:val="1"/>
          <w:bCs w:val="1"/>
          <w:sz w:val="22"/>
          <w:szCs w:val="22"/>
          <w:rtl w:val="0"/>
        </w:rPr>
        <w:t>mokos):</w:t>
      </w:r>
    </w:p>
    <w:p>
      <w:pPr>
        <w:pStyle w:val="List Paragraph"/>
        <w:tabs>
          <w:tab w:val="left" w:pos="1701"/>
        </w:tabs>
        <w:ind w:left="0" w:firstLine="1276"/>
        <w:rPr>
          <w:sz w:val="22"/>
          <w:szCs w:val="22"/>
        </w:rPr>
      </w:pPr>
      <w:r>
        <w:rPr>
          <w:sz w:val="22"/>
          <w:szCs w:val="22"/>
          <w:rtl w:val="0"/>
        </w:rPr>
        <w:t>TAIP</w:t>
        <w:tab/>
      </w:r>
      <w:r>
        <w:rPr>
          <w:sz w:val="22"/>
          <w:szCs w:val="22"/>
          <w:rtl w:val="0"/>
        </w:rPr>
        <w:t>ð</w:t>
      </w:r>
    </w:p>
    <w:p>
      <w:pPr>
        <w:pStyle w:val="List Paragraph"/>
        <w:tabs>
          <w:tab w:val="left" w:pos="1701"/>
        </w:tabs>
        <w:ind w:left="0" w:firstLine="1276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NE</w:t>
        <w:tab/>
        <w:tab/>
      </w:r>
      <w:r>
        <w:rPr>
          <w:sz w:val="22"/>
          <w:szCs w:val="22"/>
          <w:rtl w:val="0"/>
        </w:rPr>
        <w:t>ð</w:t>
      </w:r>
      <w:bookmarkEnd w:id="1"/>
      <w:bookmarkEnd w:id="0"/>
    </w:p>
    <w:p>
      <w:pPr>
        <w:pStyle w:val="Normal.0"/>
        <w:tabs>
          <w:tab w:val="left" w:pos="1701"/>
        </w:tabs>
        <w:ind w:firstLine="1276"/>
      </w:pPr>
    </w:p>
    <w:p>
      <w:pPr>
        <w:pStyle w:val="Normal.0"/>
        <w:tabs>
          <w:tab w:val="left" w:pos="1701"/>
        </w:tabs>
        <w:ind w:firstLine="1276"/>
      </w:pPr>
      <w:r>
        <w:rPr>
          <w:rtl w:val="0"/>
        </w:rPr>
        <w:t>Jei namas jau yra renovuotas, toliau anketos pildyti nereikia</w:t>
      </w:r>
    </w:p>
    <w:p>
      <w:pPr>
        <w:pStyle w:val="Normal.0"/>
        <w:tabs>
          <w:tab w:val="left" w:pos="1701"/>
        </w:tabs>
        <w:ind w:firstLine="1276"/>
        <w:rPr>
          <w:b w:val="1"/>
          <w:bCs w:val="1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Ar namas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iuo metu renovuojamas: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  <w:lang w:val="de-DE"/>
        </w:rPr>
        <w:t>NE</w:t>
        <w:tab/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Ar parengtas namo investicij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planas: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  <w:lang w:val="de-DE"/>
        </w:rPr>
        <w:t>NE</w:t>
        <w:tab/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 xml:space="preserve"> Jei TAIP, ar jam yra pritarta visuotiniame gyventoj</w:t>
      </w:r>
      <w:r>
        <w:rPr>
          <w:b w:val="1"/>
          <w:bCs w:val="1"/>
          <w:sz w:val="22"/>
          <w:szCs w:val="22"/>
          <w:rtl w:val="0"/>
        </w:rPr>
        <w:t xml:space="preserve">ų </w:t>
      </w:r>
      <w:r>
        <w:rPr>
          <w:b w:val="1"/>
          <w:bCs w:val="1"/>
          <w:sz w:val="22"/>
          <w:szCs w:val="22"/>
          <w:rtl w:val="0"/>
        </w:rPr>
        <w:t>susirinkime:</w:t>
      </w:r>
    </w:p>
    <w:p>
      <w:pPr>
        <w:pStyle w:val="List Paragraph"/>
        <w:tabs>
          <w:tab w:val="left" w:pos="1701"/>
        </w:tabs>
        <w:ind w:left="0" w:firstLine="1276"/>
        <w:rPr>
          <w:sz w:val="22"/>
          <w:szCs w:val="22"/>
        </w:rPr>
      </w:pPr>
      <w:r>
        <w:rPr>
          <w:sz w:val="22"/>
          <w:szCs w:val="22"/>
          <w:rtl w:val="0"/>
        </w:rPr>
        <w:t>TAIP</w:t>
        <w:tab/>
      </w:r>
      <w:r>
        <w:rPr>
          <w:sz w:val="22"/>
          <w:szCs w:val="22"/>
          <w:rtl w:val="0"/>
        </w:rPr>
        <w:t>ð</w:t>
      </w:r>
    </w:p>
    <w:p>
      <w:pPr>
        <w:pStyle w:val="List Paragraph"/>
        <w:tabs>
          <w:tab w:val="left" w:pos="1701"/>
        </w:tabs>
        <w:ind w:left="0" w:firstLine="1276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NE</w:t>
        <w:tab/>
        <w:tab/>
      </w:r>
      <w:r>
        <w:rPr>
          <w:sz w:val="22"/>
          <w:szCs w:val="22"/>
          <w:rtl w:val="0"/>
        </w:rPr>
        <w:t>ð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  <w:lang w:val="en-US"/>
        </w:rPr>
        <w:t>____________________________</w:t>
        <w:tab/>
        <w:t>____________________</w:t>
        <w:tab/>
        <w:t xml:space="preserve">     _______________________</w:t>
      </w:r>
    </w:p>
    <w:p>
      <w:pPr>
        <w:pStyle w:val="Body Text"/>
        <w:spacing w:after="0"/>
      </w:pPr>
      <w:r>
        <w:rPr>
          <w:sz w:val="22"/>
          <w:szCs w:val="22"/>
          <w:vertAlign w:val="superscript"/>
          <w:rtl w:val="0"/>
          <w:lang w:val="pt-PT"/>
        </w:rPr>
        <w:t>(namo administratoriaus (valdytojo) pavadinimas ir pareigos)</w:t>
        <w:tab/>
        <w:t xml:space="preserve">                               (para</w:t>
      </w:r>
      <w:r>
        <w:rPr>
          <w:sz w:val="22"/>
          <w:szCs w:val="22"/>
          <w:vertAlign w:val="superscript"/>
          <w:rtl w:val="0"/>
        </w:rPr>
        <w:t>š</w:t>
      </w:r>
      <w:r>
        <w:rPr>
          <w:sz w:val="22"/>
          <w:szCs w:val="22"/>
          <w:vertAlign w:val="superscript"/>
          <w:rtl w:val="0"/>
          <w:lang w:val="pt-PT"/>
        </w:rPr>
        <w:t xml:space="preserve">as) </w:t>
        <w:tab/>
        <w:tab/>
        <w:t>(vardas, pavard</w:t>
      </w:r>
      <w:r>
        <w:rPr>
          <w:sz w:val="22"/>
          <w:szCs w:val="22"/>
          <w:vertAlign w:val="superscript"/>
          <w:rtl w:val="0"/>
        </w:rPr>
        <w:t>ė</w:t>
      </w:r>
      <w:r>
        <w:rPr>
          <w:sz w:val="22"/>
          <w:szCs w:val="22"/>
          <w:vertAlign w:val="superscript"/>
          <w:rtl w:val="0"/>
        </w:rPr>
        <w:t xml:space="preserve">)                  </w:t>
      </w:r>
    </w:p>
    <w:p>
      <w:pPr>
        <w:pStyle w:val="Normal.0"/>
        <w:jc w:val="both"/>
      </w:pPr>
    </w:p>
    <w:p>
      <w:pPr>
        <w:pStyle w:val="Normal.0"/>
        <w:jc w:val="center"/>
      </w:pPr>
      <w:r>
        <w:rPr>
          <w:rtl w:val="0"/>
          <w:lang w:val="en-US"/>
        </w:rPr>
        <w:t>_____________________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1701"/>
        </w:tabs>
        <w:ind w:left="425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</w:tabs>
        <w:ind w:left="425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701"/>
        </w:tabs>
        <w:ind w:left="425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701"/>
        </w:tabs>
        <w:ind w:left="425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701"/>
        </w:tabs>
        <w:ind w:left="720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701"/>
        </w:tabs>
        <w:ind w:left="720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701"/>
        </w:tabs>
        <w:ind w:left="1080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701"/>
        </w:tabs>
        <w:ind w:left="1080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701"/>
        </w:tabs>
        <w:ind w:left="1440" w:firstLine="1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1701"/>
        </w:tabs>
        <w:ind w:left="2204" w:hanging="9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701"/>
          <w:tab w:val="num" w:pos="2924"/>
        </w:tabs>
        <w:ind w:left="3427" w:hanging="14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701"/>
          <w:tab w:val="num" w:pos="3644"/>
        </w:tabs>
        <w:ind w:left="4147" w:hanging="1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701"/>
          <w:tab w:val="num" w:pos="4364"/>
        </w:tabs>
        <w:ind w:left="4867" w:hanging="14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701"/>
          <w:tab w:val="num" w:pos="5084"/>
        </w:tabs>
        <w:ind w:left="5587" w:hanging="14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701"/>
          <w:tab w:val="num" w:pos="5804"/>
        </w:tabs>
        <w:ind w:left="6307" w:hanging="1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701"/>
          <w:tab w:val="num" w:pos="6524"/>
        </w:tabs>
        <w:ind w:left="7027" w:hanging="14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701"/>
          <w:tab w:val="num" w:pos="7244"/>
        </w:tabs>
        <w:ind w:left="7747" w:hanging="14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701"/>
          <w:tab w:val="num" w:pos="7964"/>
        </w:tabs>
        <w:ind w:left="8467" w:hanging="1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701"/>
          </w:tabs>
          <w:ind w:left="425" w:firstLine="8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996"/>
          </w:tabs>
          <w:ind w:left="720" w:firstLine="6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701"/>
            <w:tab w:val="num" w:pos="2716"/>
          </w:tabs>
          <w:ind w:left="1440" w:firstLine="1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701"/>
            <w:tab w:val="num" w:pos="3436"/>
          </w:tabs>
          <w:ind w:left="2160" w:firstLine="8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701"/>
            <w:tab w:val="num" w:pos="4156"/>
          </w:tabs>
          <w:ind w:left="2880" w:firstLine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701"/>
            <w:tab w:val="num" w:pos="4876"/>
          </w:tabs>
          <w:ind w:left="3600" w:firstLine="10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701"/>
            <w:tab w:val="num" w:pos="5596"/>
          </w:tabs>
          <w:ind w:left="4320" w:firstLine="3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1701"/>
          </w:tabs>
          <w:ind w:left="5040" w:firstLine="11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701"/>
            <w:tab w:val="num" w:pos="7036"/>
          </w:tabs>
          <w:ind w:left="5760" w:firstLine="5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701"/>
          </w:tabs>
          <w:ind w:left="2204" w:hanging="9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701"/>
            <w:tab w:val="num" w:pos="2924"/>
          </w:tabs>
          <w:ind w:left="3427" w:hanging="1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701"/>
            <w:tab w:val="num" w:pos="3644"/>
          </w:tabs>
          <w:ind w:left="4147" w:hanging="136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701"/>
            <w:tab w:val="num" w:pos="4364"/>
          </w:tabs>
          <w:ind w:left="4867" w:hanging="1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701"/>
            <w:tab w:val="num" w:pos="5084"/>
          </w:tabs>
          <w:ind w:left="5587" w:hanging="1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701"/>
            <w:tab w:val="num" w:pos="5804"/>
          </w:tabs>
          <w:ind w:left="6307" w:hanging="136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701"/>
            <w:tab w:val="num" w:pos="6524"/>
          </w:tabs>
          <w:ind w:left="7027" w:hanging="1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701"/>
            <w:tab w:val="num" w:pos="7244"/>
          </w:tabs>
          <w:ind w:left="7747" w:hanging="1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701"/>
            <w:tab w:val="num" w:pos="7964"/>
          </w:tabs>
          <w:ind w:left="8467" w:hanging="136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